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E080" w14:textId="047075FB"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2893D555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F50F66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</w:t>
      </w:r>
      <w:r w:rsidR="002479D5"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корен 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от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50F66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345EBF" w:rsidRPr="00F50F66">
        <w:rPr>
          <w:rFonts w:ascii="Times New Roman" w:hAnsi="Times New Roman"/>
          <w:b/>
          <w:sz w:val="24"/>
          <w:szCs w:val="24"/>
          <w:lang w:eastAsia="bg-BG"/>
        </w:rPr>
        <w:t>……………………………</w:t>
      </w:r>
      <w:r w:rsidR="00634912" w:rsidRPr="00F50F66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50F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F50F66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14:paraId="796DA127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1F46CCB5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8E5DAE1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68C93CB2" w14:textId="53F26E80" w:rsidR="002479D5" w:rsidRPr="002479D5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……………………………………………………..</w:t>
      </w:r>
      <w:r w:rsidRPr="002479D5">
        <w:rPr>
          <w:rFonts w:eastAsia="Calibri"/>
          <w:sz w:val="24"/>
          <w:szCs w:val="24"/>
        </w:rPr>
        <w:t xml:space="preserve">  отговарят на техническите и квалификационни изисквания определени в процедурата, като разполагат със следната </w:t>
      </w:r>
      <w:r w:rsidR="009C08AB" w:rsidRPr="00E51DBD">
        <w:rPr>
          <w:rFonts w:eastAsia="Calibri"/>
          <w:sz w:val="24"/>
          <w:szCs w:val="24"/>
        </w:rPr>
        <w:t>техника</w:t>
      </w:r>
      <w:r w:rsidR="00BD3385">
        <w:rPr>
          <w:rFonts w:eastAsia="Calibri"/>
          <w:sz w:val="24"/>
          <w:szCs w:val="24"/>
        </w:rPr>
        <w:t xml:space="preserve"> </w:t>
      </w:r>
      <w:r w:rsidR="009C08AB">
        <w:rPr>
          <w:rFonts w:eastAsia="Calibri"/>
          <w:sz w:val="24"/>
          <w:szCs w:val="24"/>
        </w:rPr>
        <w:t>(работно о</w:t>
      </w:r>
      <w:r>
        <w:rPr>
          <w:rFonts w:eastAsia="Calibri"/>
          <w:sz w:val="24"/>
          <w:szCs w:val="24"/>
        </w:rPr>
        <w:t>б</w:t>
      </w:r>
      <w:r w:rsidR="009C08AB">
        <w:rPr>
          <w:rFonts w:eastAsia="Calibri"/>
          <w:sz w:val="24"/>
          <w:szCs w:val="24"/>
        </w:rPr>
        <w:t>орудв</w:t>
      </w:r>
      <w:r>
        <w:rPr>
          <w:rFonts w:eastAsia="Calibri"/>
          <w:sz w:val="24"/>
          <w:szCs w:val="24"/>
        </w:rPr>
        <w:t>а</w:t>
      </w:r>
      <w:r w:rsidR="009C08AB">
        <w:rPr>
          <w:rFonts w:eastAsia="Calibri"/>
          <w:sz w:val="24"/>
          <w:szCs w:val="24"/>
        </w:rPr>
        <w:t>н</w:t>
      </w:r>
      <w:r>
        <w:rPr>
          <w:rFonts w:eastAsia="Calibri"/>
          <w:sz w:val="24"/>
          <w:szCs w:val="24"/>
        </w:rPr>
        <w:t>е)</w:t>
      </w:r>
      <w:r w:rsidRPr="002479D5">
        <w:rPr>
          <w:rFonts w:eastAsia="Calibri"/>
          <w:sz w:val="24"/>
          <w:szCs w:val="24"/>
        </w:rPr>
        <w:t xml:space="preserve"> за изпълнение възлагането на дейността, съгласно </w:t>
      </w:r>
      <w:r w:rsidRPr="002479D5">
        <w:rPr>
          <w:rFonts w:eastAsia="Calibri"/>
          <w:b/>
          <w:bCs/>
          <w:sz w:val="24"/>
          <w:szCs w:val="24"/>
        </w:rPr>
        <w:t>Заповед № … / ……...20…. 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 директора на </w:t>
      </w:r>
      <w:r w:rsidRPr="002479D5">
        <w:rPr>
          <w:rFonts w:eastAsia="Calibri"/>
          <w:b/>
          <w:sz w:val="24"/>
          <w:szCs w:val="24"/>
        </w:rPr>
        <w:t>ТП ………………….…,</w:t>
      </w:r>
      <w:r w:rsidRPr="002479D5">
        <w:rPr>
          <w:rFonts w:eastAsia="Calibri"/>
          <w:sz w:val="24"/>
          <w:szCs w:val="24"/>
        </w:rPr>
        <w:t xml:space="preserve"> както следва:</w:t>
      </w:r>
    </w:p>
    <w:p w14:paraId="0B2A5C3F" w14:textId="05FE1D66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Pr="00FB0550">
        <w:rPr>
          <w:sz w:val="24"/>
          <w:szCs w:val="24"/>
        </w:rPr>
        <w:t>Бензиномоторен трион (БМТ) – ……. бр.</w:t>
      </w:r>
    </w:p>
    <w:p w14:paraId="73219FB8" w14:textId="2187D2D8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Pr="00FB0550">
        <w:rPr>
          <w:sz w:val="24"/>
          <w:szCs w:val="24"/>
        </w:rPr>
        <w:t>Специализирана техника за извоз– …… бр.</w:t>
      </w:r>
    </w:p>
    <w:p w14:paraId="7193A9FE" w14:textId="72B0647C" w:rsidR="00FB0550" w:rsidRP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техника за рампиране  – …… бр.</w:t>
      </w:r>
    </w:p>
    <w:p w14:paraId="6BF956F1" w14:textId="77777777" w:rsidR="002479D5" w:rsidRPr="00FB0550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14:paraId="57895A8E" w14:textId="05178F6C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14:paraId="4B63CEEE" w14:textId="77777777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т.9.3.</w:t>
      </w:r>
      <w:r w:rsidRPr="00FB0550">
        <w:rPr>
          <w:color w:val="000000"/>
          <w:sz w:val="24"/>
          <w:szCs w:val="24"/>
        </w:rPr>
        <w:t>)</w:t>
      </w:r>
    </w:p>
    <w:p w14:paraId="4F065607" w14:textId="52308534"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 xml:space="preserve">.Техниката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492631" w:rsidRPr="00FB0550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 е </w:t>
      </w:r>
      <w:r w:rsidR="00492631" w:rsidRPr="00FB0550">
        <w:rPr>
          <w:sz w:val="24"/>
          <w:szCs w:val="24"/>
        </w:rPr>
        <w:t>преминала и годишен технически преглед пред Областна дирекция „Земеделие“, съгласно Наредба № 20 от 27.05.2003 г. за извършване на технически прегледи за проверка на техническата изправност на земеделската и горската техника и машините за земни работи</w:t>
      </w:r>
    </w:p>
    <w:p w14:paraId="411F3504" w14:textId="77777777" w:rsidR="002479D5" w:rsidRPr="002479D5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6541B890" w14:textId="31A1930B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>Заповед № …. / ……....20….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Pr="002479D5">
        <w:rPr>
          <w:rFonts w:eastAsia="Calibri"/>
          <w:b/>
          <w:sz w:val="24"/>
          <w:szCs w:val="24"/>
        </w:rPr>
        <w:t>ТП ……………………..</w:t>
      </w:r>
      <w:r w:rsidRPr="002479D5">
        <w:rPr>
          <w:color w:val="000000"/>
          <w:spacing w:val="2"/>
          <w:sz w:val="24"/>
          <w:szCs w:val="24"/>
          <w:lang w:eastAsia="bg-BG"/>
        </w:rPr>
        <w:t>, както следва:</w:t>
      </w:r>
    </w:p>
    <w:p w14:paraId="25524B8C" w14:textId="5B24168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</w:t>
      </w:r>
      <w:proofErr w:type="spellStart"/>
      <w:r w:rsidRPr="002479D5">
        <w:rPr>
          <w:b/>
          <w:spacing w:val="2"/>
          <w:sz w:val="24"/>
          <w:szCs w:val="24"/>
        </w:rPr>
        <w:t>Тпс</w:t>
      </w:r>
      <w:proofErr w:type="spellEnd"/>
      <w:r w:rsidRPr="002479D5">
        <w:rPr>
          <w:b/>
          <w:spacing w:val="2"/>
          <w:sz w:val="24"/>
          <w:szCs w:val="24"/>
        </w:rPr>
        <w:t>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14:paraId="61290E87" w14:textId="42B58B6F"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 и/или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-Г, </w:t>
      </w:r>
      <w:r w:rsidRPr="002479D5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492631">
        <w:rPr>
          <w:b/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14:paraId="7F1F349F" w14:textId="6D16CDBD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6B32A0F5" w14:textId="05CB869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F33479C" w14:textId="55E8F46F" w:rsidR="00492631" w:rsidRPr="002479D5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FB0550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 xml:space="preserve">, </w:t>
      </w:r>
      <w:r w:rsidR="00492631" w:rsidRPr="00FB0550">
        <w:rPr>
          <w:sz w:val="24"/>
          <w:szCs w:val="24"/>
        </w:rPr>
        <w:lastRenderedPageBreak/>
        <w:t>Правилата 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48505C73" w14:textId="42CEAEAF" w:rsidR="002479D5" w:rsidRPr="00F50F66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4DF77D0C" w14:textId="77777777" w:rsidR="002479D5" w:rsidRPr="00F50F66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23478249" w14:textId="77777777" w:rsidR="00492631" w:rsidRPr="00F50F66" w:rsidRDefault="00492631" w:rsidP="002479D5">
      <w:pPr>
        <w:pStyle w:val="a3"/>
        <w:ind w:firstLine="567"/>
        <w:jc w:val="both"/>
        <w:rPr>
          <w:b/>
          <w:sz w:val="24"/>
          <w:szCs w:val="24"/>
        </w:rPr>
      </w:pPr>
    </w:p>
    <w:p w14:paraId="5335FC13" w14:textId="77777777" w:rsidR="00CC0199" w:rsidRPr="00F50F66" w:rsidRDefault="00CC0199" w:rsidP="004D5DC5">
      <w:pPr>
        <w:pStyle w:val="a3"/>
        <w:jc w:val="both"/>
        <w:rPr>
          <w:b/>
          <w:sz w:val="24"/>
          <w:szCs w:val="24"/>
          <w:lang w:eastAsia="bg-BG"/>
        </w:rPr>
      </w:pPr>
    </w:p>
    <w:p w14:paraId="3331E42C" w14:textId="5C38D3A0" w:rsidR="00AF0560" w:rsidRPr="00F50F66" w:rsidRDefault="00BA70E5" w:rsidP="002479D5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F50F66">
        <w:rPr>
          <w:b/>
          <w:sz w:val="24"/>
          <w:szCs w:val="24"/>
        </w:rPr>
        <w:t xml:space="preserve">Запознат съм с </w:t>
      </w:r>
      <w:r w:rsidRPr="00F50F66">
        <w:rPr>
          <w:b/>
          <w:sz w:val="24"/>
          <w:szCs w:val="24"/>
          <w:lang w:eastAsia="bg-BG"/>
        </w:rPr>
        <w:t xml:space="preserve">условието, че </w:t>
      </w:r>
      <w:r w:rsidR="00CC0199" w:rsidRPr="00F50F66">
        <w:rPr>
          <w:b/>
          <w:sz w:val="24"/>
          <w:szCs w:val="24"/>
          <w:lang w:eastAsia="bg-BG"/>
        </w:rPr>
        <w:t xml:space="preserve">ако </w:t>
      </w:r>
      <w:r w:rsidRPr="00F50F66">
        <w:rPr>
          <w:b/>
          <w:color w:val="000000"/>
          <w:sz w:val="24"/>
          <w:szCs w:val="24"/>
        </w:rPr>
        <w:t xml:space="preserve"> </w:t>
      </w:r>
      <w:r w:rsidR="00CC0199" w:rsidRPr="00F50F66">
        <w:rPr>
          <w:b/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Pr="00F50F66">
        <w:rPr>
          <w:b/>
          <w:color w:val="000000"/>
          <w:sz w:val="24"/>
          <w:szCs w:val="24"/>
        </w:rPr>
        <w:t>не представя съответните документи</w:t>
      </w:r>
      <w:r w:rsidR="00873DBE" w:rsidRPr="00F50F66">
        <w:rPr>
          <w:b/>
          <w:color w:val="000000"/>
          <w:sz w:val="24"/>
          <w:szCs w:val="24"/>
        </w:rPr>
        <w:t>,</w:t>
      </w:r>
      <w:r w:rsidRPr="00F50F66">
        <w:rPr>
          <w:b/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0F56F5" w:rsidRPr="00F50F66">
        <w:rPr>
          <w:b/>
          <w:color w:val="000000"/>
          <w:sz w:val="24"/>
          <w:szCs w:val="24"/>
        </w:rPr>
        <w:t>1</w:t>
      </w:r>
      <w:r w:rsidRPr="00F50F66">
        <w:rPr>
          <w:b/>
          <w:color w:val="000000"/>
          <w:sz w:val="24"/>
          <w:szCs w:val="24"/>
        </w:rPr>
        <w:t xml:space="preserve"> </w:t>
      </w:r>
      <w:r w:rsidR="002A200E" w:rsidRPr="00F50F66">
        <w:rPr>
          <w:b/>
          <w:color w:val="000000"/>
          <w:sz w:val="24"/>
          <w:szCs w:val="24"/>
        </w:rPr>
        <w:t xml:space="preserve">- </w:t>
      </w:r>
      <w:r w:rsidRPr="00F50F66">
        <w:rPr>
          <w:b/>
          <w:color w:val="000000"/>
          <w:sz w:val="24"/>
          <w:szCs w:val="24"/>
        </w:rPr>
        <w:t>т.</w:t>
      </w:r>
      <w:r w:rsidR="004D5DC5" w:rsidRPr="00F50F66">
        <w:rPr>
          <w:b/>
          <w:color w:val="000000"/>
          <w:sz w:val="24"/>
          <w:szCs w:val="24"/>
        </w:rPr>
        <w:t>3</w:t>
      </w:r>
      <w:r w:rsidR="002A200E" w:rsidRPr="00F50F66">
        <w:rPr>
          <w:b/>
          <w:color w:val="000000"/>
          <w:sz w:val="24"/>
          <w:szCs w:val="24"/>
        </w:rPr>
        <w:t xml:space="preserve"> </w:t>
      </w:r>
      <w:r w:rsidRPr="00F50F66">
        <w:rPr>
          <w:b/>
          <w:color w:val="000000"/>
          <w:sz w:val="24"/>
          <w:szCs w:val="24"/>
        </w:rPr>
        <w:t xml:space="preserve"> от декларацията,</w:t>
      </w:r>
      <w:r w:rsidR="00CC0199" w:rsidRPr="00F50F66">
        <w:rPr>
          <w:b/>
          <w:color w:val="000000"/>
          <w:sz w:val="24"/>
          <w:szCs w:val="24"/>
        </w:rPr>
        <w:t xml:space="preserve"> в срока по чл. 35, ал.5 от НУРВДГТДОСПДНДГП</w:t>
      </w:r>
      <w:r w:rsidRPr="00F50F66">
        <w:rPr>
          <w:b/>
          <w:color w:val="000000"/>
          <w:sz w:val="24"/>
          <w:szCs w:val="24"/>
        </w:rPr>
        <w:t xml:space="preserve">  няма да бъде сключен договор за покупко-продажба, като внесената от мен гаранция за у</w:t>
      </w:r>
      <w:r w:rsidR="00706913" w:rsidRPr="00F50F66">
        <w:rPr>
          <w:b/>
          <w:color w:val="000000"/>
          <w:sz w:val="24"/>
          <w:szCs w:val="24"/>
        </w:rPr>
        <w:t>частие се задържа в полза на ТП „</w:t>
      </w:r>
      <w:r w:rsidR="000F56F5" w:rsidRPr="00F50F66">
        <w:rPr>
          <w:b/>
          <w:color w:val="000000"/>
          <w:sz w:val="24"/>
          <w:szCs w:val="24"/>
        </w:rPr>
        <w:t>………………………………….</w:t>
      </w:r>
      <w:r w:rsidR="00706913" w:rsidRPr="00F50F66">
        <w:rPr>
          <w:b/>
          <w:color w:val="000000"/>
          <w:sz w:val="24"/>
          <w:szCs w:val="24"/>
        </w:rPr>
        <w:t>“.</w:t>
      </w:r>
    </w:p>
    <w:p w14:paraId="1C0B2C80" w14:textId="77777777" w:rsidR="00BA70E5" w:rsidRPr="00F50F66" w:rsidRDefault="00BA70E5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6E14BDFD" w14:textId="77777777" w:rsidR="00DD1277" w:rsidRPr="002479D5" w:rsidRDefault="00DD1277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14:paraId="6A424A1A" w14:textId="77777777" w:rsidR="00CB35D0" w:rsidRPr="002479D5" w:rsidRDefault="00CB35D0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0E774778" w14:textId="77777777" w:rsidR="00CC0199" w:rsidRDefault="00CC0199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2B124BFA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37492EC6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7ABEA0DB" w14:textId="506BF96B" w:rsidR="00CE417D" w:rsidRPr="002479D5" w:rsidRDefault="00CE417D" w:rsidP="002479D5">
      <w:pPr>
        <w:pStyle w:val="a3"/>
        <w:ind w:firstLine="567"/>
        <w:jc w:val="both"/>
        <w:rPr>
          <w:sz w:val="24"/>
          <w:szCs w:val="24"/>
        </w:rPr>
      </w:pPr>
      <w:r w:rsidRPr="002479D5">
        <w:rPr>
          <w:sz w:val="24"/>
          <w:szCs w:val="24"/>
          <w:lang w:eastAsia="bg-BG"/>
        </w:rPr>
        <w:t>Дата:</w:t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  <w:t>ДЕКЛАРАТОР:</w:t>
      </w:r>
    </w:p>
    <w:sectPr w:rsidR="00CE417D" w:rsidRPr="002479D5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58021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683383">
    <w:abstractNumId w:val="0"/>
  </w:num>
  <w:num w:numId="3" w16cid:durableId="1159036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741C5"/>
    <w:rsid w:val="001858D4"/>
    <w:rsid w:val="001B7CB6"/>
    <w:rsid w:val="001F1DA0"/>
    <w:rsid w:val="001F4049"/>
    <w:rsid w:val="00206F93"/>
    <w:rsid w:val="002104BC"/>
    <w:rsid w:val="00231B05"/>
    <w:rsid w:val="002479D5"/>
    <w:rsid w:val="00256F8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92631"/>
    <w:rsid w:val="004B34B1"/>
    <w:rsid w:val="004C580F"/>
    <w:rsid w:val="004D2145"/>
    <w:rsid w:val="004D5DC5"/>
    <w:rsid w:val="00521187"/>
    <w:rsid w:val="0052684C"/>
    <w:rsid w:val="00530406"/>
    <w:rsid w:val="005444B2"/>
    <w:rsid w:val="00574FB5"/>
    <w:rsid w:val="005825D9"/>
    <w:rsid w:val="005A28EB"/>
    <w:rsid w:val="005B7D27"/>
    <w:rsid w:val="005C05F1"/>
    <w:rsid w:val="00603548"/>
    <w:rsid w:val="0062206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813E89"/>
    <w:rsid w:val="00843C91"/>
    <w:rsid w:val="00860576"/>
    <w:rsid w:val="00873DBE"/>
    <w:rsid w:val="008E18AB"/>
    <w:rsid w:val="008F3FD2"/>
    <w:rsid w:val="00903E70"/>
    <w:rsid w:val="009106A1"/>
    <w:rsid w:val="00924E59"/>
    <w:rsid w:val="009268C5"/>
    <w:rsid w:val="00965272"/>
    <w:rsid w:val="00970494"/>
    <w:rsid w:val="00984C03"/>
    <w:rsid w:val="009B59C3"/>
    <w:rsid w:val="009C08AB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51DBD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  <w:rsid w:val="00FC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4F2ECD81-7245-4475-AD2C-F077288A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6F592-563B-4119-81AF-3A6031E4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Sherba Sherba</cp:lastModifiedBy>
  <cp:revision>116</cp:revision>
  <cp:lastPrinted>2021-01-20T14:59:00Z</cp:lastPrinted>
  <dcterms:created xsi:type="dcterms:W3CDTF">2017-08-09T12:48:00Z</dcterms:created>
  <dcterms:modified xsi:type="dcterms:W3CDTF">2026-07-27T07:59:00Z</dcterms:modified>
</cp:coreProperties>
</file>